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A4E8" w14:textId="69554804" w:rsidR="00556EFF" w:rsidRPr="00B10BC5" w:rsidRDefault="00556EFF" w:rsidP="008A0D9D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52B02C80" w14:textId="1A377643" w:rsidR="00556EFF" w:rsidRPr="00B10BC5" w:rsidRDefault="00556EFF" w:rsidP="008A0D9D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зив 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4BA80AA2" w14:textId="07B8C16F" w:rsidR="00556EFF" w:rsidRPr="00B10BC5" w:rsidRDefault="00556EFF" w:rsidP="008A0D9D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08ACC46B" w14:textId="3A822BF2" w:rsidR="00556EFF" w:rsidRPr="00B10BC5" w:rsidRDefault="00556EFF" w:rsidP="008A0D9D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дрес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66F7EEFF" w14:textId="55E17C17" w:rsidR="00556EFF" w:rsidRPr="00B10BC5" w:rsidRDefault="00556EFF" w:rsidP="008A0D9D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50989A55" w14:textId="65351A67" w:rsidR="00556EFF" w:rsidRPr="00B10BC5" w:rsidRDefault="00556EFF" w:rsidP="008A0D9D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д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тум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096585B9" w14:textId="4662641C" w:rsidR="00556EFF" w:rsidRPr="00B10BC5" w:rsidRDefault="00556EFF" w:rsidP="008A0D9D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16C7D1B1" w14:textId="77777777" w:rsidR="00556EFF" w:rsidRPr="00B10BC5" w:rsidRDefault="00556EFF" w:rsidP="008A0D9D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976F1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број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0AC431B8" w14:textId="77777777" w:rsidR="00556EFF" w:rsidRPr="00B10BC5" w:rsidRDefault="00556EFF" w:rsidP="008A0D9D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32A8E1F" w14:textId="77777777" w:rsidR="00830695" w:rsidRDefault="00830695" w:rsidP="008A0D9D">
      <w:pPr>
        <w:tabs>
          <w:tab w:val="right" w:pos="9356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6E0222" w14:textId="77777777" w:rsidR="00830695" w:rsidRPr="00B10BC5" w:rsidRDefault="00830695" w:rsidP="008A0D9D">
      <w:pPr>
        <w:tabs>
          <w:tab w:val="right" w:pos="9356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D83316" w14:textId="209BD4D2" w:rsidR="00556EFF" w:rsidRPr="00B10BC5" w:rsidRDefault="00556EFF" w:rsidP="008A0D9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основу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91.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вним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 РС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 бр. 91/19, у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љем тексту: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кон), доносим</w:t>
      </w:r>
    </w:p>
    <w:p w14:paraId="022CDC0A" w14:textId="77777777" w:rsidR="00556EFF" w:rsidRPr="00B10BC5" w:rsidRDefault="00556EFF" w:rsidP="008A0D9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0227A7" w14:textId="77777777" w:rsidR="00556EFF" w:rsidRPr="00B10BC5" w:rsidRDefault="00556EFF" w:rsidP="008A0D9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3B7F81B" w14:textId="15403144" w:rsidR="00556EFF" w:rsidRPr="00B10BC5" w:rsidRDefault="00556EFF" w:rsidP="008A0D9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ОДЛУКУ О СПРОВОЂЕЊУ ПОСТУПК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ВКЕ</w:t>
      </w:r>
    </w:p>
    <w:p w14:paraId="43B5E466" w14:textId="77777777" w:rsidR="00556EFF" w:rsidRPr="00B10BC5" w:rsidRDefault="00556EFF" w:rsidP="008A0D9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407E68F" w14:textId="0574EE5A" w:rsidR="00556EFF" w:rsidRPr="00B10BC5" w:rsidRDefault="00556EFF" w:rsidP="008A0D9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BF340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доб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/услуг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/р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дов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,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зив и врсту поступк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вке</w:t>
      </w:r>
      <w:r w:rsidRPr="00BF340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</w:p>
    <w:p w14:paraId="2E24DD0F" w14:textId="515F4F20" w:rsidR="00556EFF" w:rsidRPr="00B10BC5" w:rsidRDefault="000115A9" w:rsidP="008A0D9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</w:t>
      </w:r>
      <w:r w:rsidR="00556EFF"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едни број</w:t>
      </w:r>
      <w:r w:rsidR="00976F13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_____________</w:t>
      </w:r>
      <w:r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6EFF" w:rsidRPr="00BF340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</w:t>
      </w:r>
      <w:r w:rsidR="00556EFF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вести редни број ј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вке</w:t>
      </w:r>
      <w:r w:rsidR="00556EFF" w:rsidRPr="00BF340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</w:p>
    <w:p w14:paraId="63755773" w14:textId="77777777" w:rsidR="00F3261D" w:rsidRPr="00B10BC5" w:rsidRDefault="00F3261D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1539C36" w14:textId="41BBF057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 ј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вке, 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зив и озн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из Општег речник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вки:</w:t>
      </w:r>
    </w:p>
    <w:p w14:paraId="2F9CB97B" w14:textId="77777777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8472E2" w14:textId="4C9C47A3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вке је </w:t>
      </w:r>
      <w:r w:rsidR="00BF3407">
        <w:rPr>
          <w:rFonts w:ascii="Times New Roman" w:eastAsia="Times New Roman" w:hAnsi="Times New Roman" w:cs="Times New Roman"/>
          <w:i/>
          <w:iCs/>
          <w:sz w:val="24"/>
          <w:szCs w:val="24"/>
          <w:lang w:val="sr-Latn-RS"/>
        </w:rPr>
        <w:t>_________________</w:t>
      </w:r>
      <w:r w:rsidR="000115A9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кр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ћи опис предмет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</w:t>
      </w:r>
      <w:r w:rsidRP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</w:t>
      </w:r>
    </w:p>
    <w:p w14:paraId="363821B7" w14:textId="3C5C92AD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зив и озн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Општег речник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вки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F3407">
        <w:rPr>
          <w:rFonts w:ascii="Times New Roman" w:eastAsia="Times New Roman" w:hAnsi="Times New Roman" w:cs="Times New Roman"/>
          <w:i/>
          <w:iCs/>
          <w:sz w:val="24"/>
          <w:szCs w:val="24"/>
          <w:lang w:val="sr-Latn-RS"/>
        </w:rPr>
        <w:t>________________</w:t>
      </w:r>
      <w:r w:rsidR="000115A9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опис и шифру из општег речник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вки</w:t>
      </w:r>
      <w:r w:rsidRP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</w:t>
      </w:r>
    </w:p>
    <w:p w14:paraId="22724C9D" w14:textId="77777777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</w:p>
    <w:p w14:paraId="15F1E26D" w14:textId="685CD81C" w:rsidR="00556EFF" w:rsidRPr="00B10BC5" w:rsidRDefault="003347C4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ко је предмет ј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вне н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вке обликов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 по п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ртиј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м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</w:p>
    <w:p w14:paraId="7B883CB2" w14:textId="77777777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</w:p>
    <w:p w14:paraId="348D7559" w14:textId="6F5F3EE9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 је обликов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 по п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ртиј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то: </w:t>
      </w:r>
    </w:p>
    <w:p w14:paraId="31DB9466" w14:textId="1CF3D1F9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ртиј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i/>
          <w:iCs/>
          <w:sz w:val="24"/>
          <w:szCs w:val="24"/>
          <w:lang w:val="sr-Latn-RS"/>
        </w:rPr>
        <w:t>__________________</w:t>
      </w:r>
      <w:r w:rsidR="000115A9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</w:t>
      </w:r>
      <w:r w:rsidRP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зив п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ртије и озн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к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из Општег речник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вки</w:t>
      </w:r>
      <w:r w:rsidRP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4FD8E851" w14:textId="5C7CEB7C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ртиј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i/>
          <w:iCs/>
          <w:sz w:val="24"/>
          <w:szCs w:val="24"/>
          <w:lang w:val="sr-Latn-RS"/>
        </w:rPr>
        <w:t>__________________</w:t>
      </w:r>
      <w:r w:rsidR="00BF3407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BF3407" w:rsidRP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зив п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ртије и озн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к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из Општег речник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вки</w:t>
      </w:r>
      <w:r w:rsidRP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</w:t>
      </w:r>
    </w:p>
    <w:p w14:paraId="4F4BEB6E" w14:textId="77777777" w:rsidR="00BF3407" w:rsidRDefault="00BF3407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83A7DB0" w14:textId="6B44F3DA" w:rsidR="00B76293" w:rsidRPr="00B10BC5" w:rsidRDefault="00B76293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 Врста поступка јавне набавке</w:t>
      </w:r>
    </w:p>
    <w:p w14:paraId="4F554E68" w14:textId="47460CCC" w:rsidR="00556EFF" w:rsidRPr="00B10BC5" w:rsidRDefault="00B76293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Наручилац покреће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поступак јавне набавке.</w:t>
      </w:r>
    </w:p>
    <w:p w14:paraId="72F674DE" w14:textId="77777777" w:rsidR="00BF3407" w:rsidRDefault="00BF3407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6ADC39A" w14:textId="2E93B0E8" w:rsidR="00556EFF" w:rsidRPr="00B10BC5" w:rsidRDefault="00B76293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Процењен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вредност ј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вке: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Укупно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без обр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чун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тог ПДВ.</w:t>
      </w:r>
    </w:p>
    <w:p w14:paraId="233599ED" w14:textId="104968C4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Процењен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вредност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ртију 1 износи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ртију 2 износи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A5EEEAA" w14:textId="77777777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6F6DA3C" w14:textId="7EBC19C9" w:rsidR="00556EFF" w:rsidRPr="00B10BC5" w:rsidRDefault="00B76293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Оквирни д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туми у којим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ће бити спроведене поједин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чне ф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зе поступк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вке:</w:t>
      </w:r>
    </w:p>
    <w:p w14:paraId="471EE78B" w14:textId="095624CF" w:rsidR="00556EFF" w:rsidRPr="00B10BC5" w:rsidRDefault="00556EFF" w:rsidP="008A0D9D">
      <w:pPr>
        <w:tabs>
          <w:tab w:val="right" w:pos="9356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конкурсне документ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ције: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______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доношењ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одлуке о спровођењу поступк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вке;</w:t>
      </w:r>
    </w:p>
    <w:p w14:paraId="07A59EBC" w14:textId="3FF9613F" w:rsidR="00556EFF" w:rsidRPr="00B10BC5" w:rsidRDefault="00556EFF" w:rsidP="008A0D9D">
      <w:pPr>
        <w:tabs>
          <w:tab w:val="right" w:pos="9356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сл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вљив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ње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вног позив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______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припреме конкурсне документ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ције;</w:t>
      </w:r>
    </w:p>
    <w:p w14:paraId="77C74099" w14:textId="7535186F" w:rsidR="00556EFF" w:rsidRPr="00B10BC5" w:rsidRDefault="00556EFF" w:rsidP="008A0D9D">
      <w:pPr>
        <w:tabs>
          <w:tab w:val="right" w:pos="9356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подношење и отв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ње понуд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______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вљив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ње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вног позив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2063787" w14:textId="78EEE61A" w:rsidR="00556EFF" w:rsidRPr="00B10BC5" w:rsidRDefault="00556EFF" w:rsidP="008A0D9D">
      <w:pPr>
        <w:tabs>
          <w:tab w:val="right" w:pos="9356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 одлуке о додели уговор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0115A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______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отв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38CF8F4" w14:textId="5EA7A4A3" w:rsidR="00556EFF" w:rsidRPr="00B10BC5" w:rsidRDefault="00556EFF" w:rsidP="008A0D9D">
      <w:pPr>
        <w:tabs>
          <w:tab w:val="right" w:pos="9356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сл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вљив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ње одлуке о додели уговор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Порт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л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вних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вки: три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њеног доношењ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42378A59" w14:textId="7158FF72" w:rsidR="00556EFF" w:rsidRPr="00B10BC5" w:rsidRDefault="00556EFF" w:rsidP="008A0D9D">
      <w:pPr>
        <w:tabs>
          <w:tab w:val="right" w:pos="9356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кључење уговор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 десет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протек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proofErr w:type="spellEnd"/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рок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подношење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хтев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штиту пр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7C34CC6" w14:textId="77777777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653CF8" w14:textId="07243FDE" w:rsidR="00556EFF" w:rsidRPr="00B10BC5" w:rsidRDefault="00B76293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Под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ци о </w:t>
      </w:r>
      <w:proofErr w:type="spellStart"/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проприј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цији</w:t>
      </w:r>
      <w:proofErr w:type="spellEnd"/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 буџету / фин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нсијском пл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ну: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вну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вку предвиђен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коном о буџету Републике Србије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годину („Сл. гл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 РС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”,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), у оквиру 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здел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функциј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економск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сифик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или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вести одгов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јуће под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тке о </w:t>
      </w:r>
      <w:proofErr w:type="spellStart"/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проприј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цији</w:t>
      </w:r>
      <w:proofErr w:type="spellEnd"/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у фин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нсијском пл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ну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28E0C54B" w14:textId="5078D695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предвиђен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ну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вки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07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годину (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ко није предвиђен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у пл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ну, т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д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се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води обр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зложење р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злог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хитности или з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што 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вку није могуће ун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пред пл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нир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ти, у скл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ду с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чл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ном 88. ст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 7. З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51FDA7DC" w14:textId="77777777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B1D860E" w14:textId="43D5AB81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помен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06AC867B" w14:textId="5E1BFFD6" w:rsidR="00556EFF" w:rsidRPr="00DE4B0F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ци о оквирним роковим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предузим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ње р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дњи у поступку и о извору фин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нсир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нису об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вез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н елемент Одлуке о спровођењу поступк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прем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ну 91. ст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 1. 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3AFC36C" w14:textId="77777777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8E8DC8E" w14:textId="0703B422" w:rsidR="00556EFF" w:rsidRPr="00B10BC5" w:rsidRDefault="00B76293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Именује се Комисиј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вну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вку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спровођење поступк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вке, кој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спровести 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дње пропис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не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ном 92. 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 7.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следећем саставу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0861F0A8" w14:textId="3AC8433C" w:rsidR="00556EFF" w:rsidRPr="00B10BC5" w:rsidRDefault="00BF3407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н;</w:t>
      </w:r>
    </w:p>
    <w:p w14:paraId="305A11EF" w14:textId="034C49B6" w:rsidR="00556EFF" w:rsidRPr="00B10BC5" w:rsidRDefault="00BF3407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меник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0A6EBA72" w14:textId="449D9F18" w:rsidR="00556EFF" w:rsidRPr="00B10BC5" w:rsidRDefault="00BF3407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н;</w:t>
      </w:r>
    </w:p>
    <w:p w14:paraId="54F358DE" w14:textId="421AEA61" w:rsidR="00556EFF" w:rsidRPr="00B10BC5" w:rsidRDefault="00BF3407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меник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6A511FF" w14:textId="36CB22B5" w:rsidR="00556EFF" w:rsidRPr="00B10BC5" w:rsidRDefault="00BF3407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н;</w:t>
      </w:r>
    </w:p>
    <w:p w14:paraId="55B012D7" w14:textId="5DCFA202" w:rsidR="00556EFF" w:rsidRPr="00B10BC5" w:rsidRDefault="00BF3407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7287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меник чл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ECFAC94" w14:textId="77777777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01C87E0" w14:textId="288B5E96" w:rsidR="00556EFF" w:rsidRPr="00B10BC5" w:rsidRDefault="00B76293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556EFF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вни н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ручил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ц у случ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ју примене конкурентног поступк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прегов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њем, конкурентног диј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лог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, п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ртнерств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инов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 и прегов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чког поступк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без обј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вљив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вног позив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одлуци н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води р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злоге з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примену тог поступк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9C6A123" w14:textId="77777777" w:rsidR="00BF3407" w:rsidRDefault="00BF3407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1957B9C" w14:textId="73EE5883" w:rsidR="00556EFF" w:rsidRPr="00AF6328" w:rsidRDefault="00B76293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="00556EFF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556EFF" w:rsidRPr="00B10B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Секторски н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ручил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ц у случ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ју примене п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ртнерств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инов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 и прегов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чког поступк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без обј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вљив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вног позив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, у одлуци н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води р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злоге з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примену тог поступк</w:t>
      </w:r>
      <w:r w:rsidR="003347C4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6EFF" w:rsidRPr="00AF632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EB3E458" w14:textId="77777777" w:rsidR="00556EFF" w:rsidRPr="00AF6328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64BC12F" w14:textId="77777777" w:rsidR="00556EFF" w:rsidRPr="00B10BC5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</w:p>
    <w:p w14:paraId="533F1146" w14:textId="1AB21918" w:rsidR="00556EFF" w:rsidRPr="00DE4B0F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DE4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Н</w:t>
      </w:r>
      <w:r w:rsidR="003347C4" w:rsidRPr="00DE4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помен</w:t>
      </w:r>
      <w:r w:rsidR="003347C4" w:rsidRPr="00DE4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:</w:t>
      </w:r>
    </w:p>
    <w:p w14:paraId="3586852B" w14:textId="6C91FF88" w:rsidR="00556EFF" w:rsidRPr="00DE4B0F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ду с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ном 92. ст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 2. 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ко процењен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вредност ј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 не прел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зи износ од 3.000.000 дин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, 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ручил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ц није дуж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н д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именује комисију 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вну 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вку, већ лице 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дужено 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спровођење поступк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4AF9B31" w14:textId="3804E91C" w:rsidR="00556EFF" w:rsidRPr="00DE4B0F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јм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ње јед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н чл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н Комисије 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вну 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вку мор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ти услове из чл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92. ст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 4. 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FE14EBC" w14:textId="0E75D388" w:rsidR="00556EFF" w:rsidRPr="00DE4B0F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 не прописује об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везу именов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меник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вну н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вку, 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ли је препорук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то ип</w:t>
      </w:r>
      <w:r w:rsidR="003347C4"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DE4B0F">
        <w:rPr>
          <w:rFonts w:ascii="Times New Roman" w:eastAsia="Times New Roman" w:hAnsi="Times New Roman" w:cs="Times New Roman"/>
          <w:sz w:val="24"/>
          <w:szCs w:val="24"/>
          <w:lang w:val="sr-Cyrl-RS"/>
        </w:rPr>
        <w:t>к учини.</w:t>
      </w:r>
    </w:p>
    <w:p w14:paraId="65082675" w14:textId="77777777" w:rsidR="00556EFF" w:rsidRDefault="00556EFF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77EBD8" w14:textId="77777777" w:rsidR="00BF3407" w:rsidRDefault="00BF3407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ECAA269" w14:textId="77777777" w:rsidR="00BF3407" w:rsidRPr="00B10BC5" w:rsidRDefault="00BF3407" w:rsidP="008A0D9D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0D0E23" w14:textId="2E6D231F" w:rsidR="00770945" w:rsidRDefault="00556EFF" w:rsidP="008A0D9D">
      <w:pPr>
        <w:tabs>
          <w:tab w:val="right" w:pos="93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BF34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ОДГОВОРНО ЛИЦЕ Н</w:t>
      </w:r>
      <w:r w:rsidR="003347C4" w:rsidRPr="00BF34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А</w:t>
      </w:r>
      <w:r w:rsidRPr="00BF34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РУЧИОЦ</w:t>
      </w:r>
      <w:r w:rsidR="003347C4" w:rsidRPr="00BF34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А</w:t>
      </w:r>
      <w:bookmarkStart w:id="0" w:name="_Hlk32839505"/>
      <w:bookmarkEnd w:id="0"/>
    </w:p>
    <w:p w14:paraId="3A6BDA86" w14:textId="5E180663" w:rsidR="00DE4B0F" w:rsidRPr="00DE4B0F" w:rsidRDefault="00DE4B0F" w:rsidP="008A0D9D">
      <w:pPr>
        <w:tabs>
          <w:tab w:val="right" w:pos="93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sr-Latn-RS"/>
        </w:rPr>
      </w:pPr>
      <w:r w:rsidRPr="00DE4B0F">
        <w:rPr>
          <w:rFonts w:ascii="Times New Roman" w:eastAsia="Times New Roman" w:hAnsi="Times New Roman" w:cs="Times New Roman"/>
          <w:i/>
          <w:iCs/>
          <w:sz w:val="24"/>
          <w:szCs w:val="24"/>
          <w:lang w:val="sr-Latn-RS"/>
        </w:rPr>
        <w:t>________________________________</w:t>
      </w:r>
    </w:p>
    <w:sectPr w:rsidR="00DE4B0F" w:rsidRPr="00DE4B0F" w:rsidSect="004723B4">
      <w:pgSz w:w="11907" w:h="16840"/>
      <w:pgMar w:top="1134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E9BC" w14:textId="77777777" w:rsidR="00744DC4" w:rsidRDefault="00744DC4" w:rsidP="009718E6">
      <w:pPr>
        <w:spacing w:after="0" w:line="240" w:lineRule="auto"/>
      </w:pPr>
      <w:r>
        <w:separator/>
      </w:r>
    </w:p>
  </w:endnote>
  <w:endnote w:type="continuationSeparator" w:id="0">
    <w:p w14:paraId="2AAEBE55" w14:textId="77777777" w:rsidR="00744DC4" w:rsidRDefault="00744DC4" w:rsidP="0097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5E7F" w14:textId="77777777" w:rsidR="00744DC4" w:rsidRDefault="00744DC4" w:rsidP="009718E6">
      <w:pPr>
        <w:spacing w:after="0" w:line="240" w:lineRule="auto"/>
      </w:pPr>
      <w:r>
        <w:separator/>
      </w:r>
    </w:p>
  </w:footnote>
  <w:footnote w:type="continuationSeparator" w:id="0">
    <w:p w14:paraId="21E0C3EB" w14:textId="77777777" w:rsidR="00744DC4" w:rsidRDefault="00744DC4" w:rsidP="0097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</w:rPr>
    </w:lvl>
  </w:abstractNum>
  <w:abstractNum w:abstractNumId="1" w15:restartNumberingAfterBreak="0">
    <w:nsid w:val="01DC0133"/>
    <w:multiLevelType w:val="multilevel"/>
    <w:tmpl w:val="65AA8E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94B17"/>
    <w:multiLevelType w:val="hybridMultilevel"/>
    <w:tmpl w:val="DD4C5D92"/>
    <w:lvl w:ilvl="0" w:tplc="241A0011">
      <w:start w:val="1"/>
      <w:numFmt w:val="decimal"/>
      <w:lvlText w:val="%1)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076698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775EF"/>
    <w:multiLevelType w:val="multilevel"/>
    <w:tmpl w:val="6186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5508C5"/>
    <w:multiLevelType w:val="hybridMultilevel"/>
    <w:tmpl w:val="9BB634C8"/>
    <w:lvl w:ilvl="0" w:tplc="96ACB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26BDA"/>
    <w:multiLevelType w:val="multilevel"/>
    <w:tmpl w:val="ABC41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9AF0099"/>
    <w:multiLevelType w:val="hybridMultilevel"/>
    <w:tmpl w:val="7ACA1E54"/>
    <w:lvl w:ilvl="0" w:tplc="CF4A0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74375"/>
    <w:multiLevelType w:val="hybridMultilevel"/>
    <w:tmpl w:val="764C9F44"/>
    <w:lvl w:ilvl="0" w:tplc="6180DAEE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2026669"/>
    <w:multiLevelType w:val="multilevel"/>
    <w:tmpl w:val="20DC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EE0A3C"/>
    <w:multiLevelType w:val="hybridMultilevel"/>
    <w:tmpl w:val="BDE69C3E"/>
    <w:lvl w:ilvl="0" w:tplc="F684CD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12EE9"/>
    <w:multiLevelType w:val="multilevel"/>
    <w:tmpl w:val="3E940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2" w15:restartNumberingAfterBreak="0">
    <w:nsid w:val="284E7C6C"/>
    <w:multiLevelType w:val="multilevel"/>
    <w:tmpl w:val="0CDA4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8575061"/>
    <w:multiLevelType w:val="multilevel"/>
    <w:tmpl w:val="E30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8C414B4"/>
    <w:multiLevelType w:val="multilevel"/>
    <w:tmpl w:val="F60CB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0A20CD"/>
    <w:multiLevelType w:val="multilevel"/>
    <w:tmpl w:val="400EEED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6" w15:restartNumberingAfterBreak="0">
    <w:nsid w:val="2A565F82"/>
    <w:multiLevelType w:val="multilevel"/>
    <w:tmpl w:val="815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1C7B8B"/>
    <w:multiLevelType w:val="multilevel"/>
    <w:tmpl w:val="941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BAA611D"/>
    <w:multiLevelType w:val="hybridMultilevel"/>
    <w:tmpl w:val="1C82F970"/>
    <w:lvl w:ilvl="0" w:tplc="A588045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C0A32D7"/>
    <w:multiLevelType w:val="hybridMultilevel"/>
    <w:tmpl w:val="1E223E4A"/>
    <w:lvl w:ilvl="0" w:tplc="C1E4CF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F051379"/>
    <w:multiLevelType w:val="hybridMultilevel"/>
    <w:tmpl w:val="2410D0C6"/>
    <w:lvl w:ilvl="0" w:tplc="553C7A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E445E"/>
    <w:multiLevelType w:val="hybridMultilevel"/>
    <w:tmpl w:val="699052E6"/>
    <w:lvl w:ilvl="0" w:tplc="D01C6D8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9E07CA"/>
    <w:multiLevelType w:val="hybridMultilevel"/>
    <w:tmpl w:val="05D045D2"/>
    <w:lvl w:ilvl="0" w:tplc="BB4CD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60784"/>
    <w:multiLevelType w:val="multilevel"/>
    <w:tmpl w:val="ECC4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3812232"/>
    <w:multiLevelType w:val="multilevel"/>
    <w:tmpl w:val="725A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48A5CD4"/>
    <w:multiLevelType w:val="hybridMultilevel"/>
    <w:tmpl w:val="B51474AA"/>
    <w:lvl w:ilvl="0" w:tplc="A93E28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31232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7E7697F"/>
    <w:multiLevelType w:val="multilevel"/>
    <w:tmpl w:val="E91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AD53793"/>
    <w:multiLevelType w:val="multilevel"/>
    <w:tmpl w:val="F82675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3CD160C0"/>
    <w:multiLevelType w:val="hybridMultilevel"/>
    <w:tmpl w:val="6B24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3EBE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E297590"/>
    <w:multiLevelType w:val="multilevel"/>
    <w:tmpl w:val="C0EE18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408C7707"/>
    <w:multiLevelType w:val="hybridMultilevel"/>
    <w:tmpl w:val="78BAD808"/>
    <w:lvl w:ilvl="0" w:tplc="04090011">
      <w:start w:val="1"/>
      <w:numFmt w:val="decimal"/>
      <w:lvlText w:val="%1."/>
      <w:lvlJc w:val="left"/>
      <w:pPr>
        <w:ind w:left="947" w:hanging="360"/>
      </w:pPr>
    </w:lvl>
    <w:lvl w:ilvl="1" w:tplc="04090019">
      <w:start w:val="1"/>
      <w:numFmt w:val="decimal"/>
      <w:lvlText w:val="%2)"/>
      <w:lvlJc w:val="left"/>
      <w:pPr>
        <w:ind w:left="1772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42F91E24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8592FCF"/>
    <w:multiLevelType w:val="multilevel"/>
    <w:tmpl w:val="DED65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497002EB"/>
    <w:multiLevelType w:val="multilevel"/>
    <w:tmpl w:val="FCDC2D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4EFD01EF"/>
    <w:multiLevelType w:val="multilevel"/>
    <w:tmpl w:val="D32E22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10B55CB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A709E5"/>
    <w:multiLevelType w:val="multilevel"/>
    <w:tmpl w:val="6A3AA6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9" w15:restartNumberingAfterBreak="0">
    <w:nsid w:val="56EE3CD0"/>
    <w:multiLevelType w:val="hybridMultilevel"/>
    <w:tmpl w:val="62B2BD02"/>
    <w:lvl w:ilvl="0" w:tplc="D0E46C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600511"/>
    <w:multiLevelType w:val="hybridMultilevel"/>
    <w:tmpl w:val="6E2C0A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3152E"/>
    <w:multiLevelType w:val="hybridMultilevel"/>
    <w:tmpl w:val="B7301DE4"/>
    <w:lvl w:ilvl="0" w:tplc="8262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A056B4"/>
    <w:multiLevelType w:val="hybridMultilevel"/>
    <w:tmpl w:val="8240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074B2"/>
    <w:multiLevelType w:val="multilevel"/>
    <w:tmpl w:val="6108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5287D51"/>
    <w:multiLevelType w:val="multilevel"/>
    <w:tmpl w:val="BC84CA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8F012AD"/>
    <w:multiLevelType w:val="hybridMultilevel"/>
    <w:tmpl w:val="DCA41FD8"/>
    <w:lvl w:ilvl="0" w:tplc="C7B4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E3D"/>
    <w:multiLevelType w:val="hybridMultilevel"/>
    <w:tmpl w:val="7E9802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9B"/>
    <w:multiLevelType w:val="multilevel"/>
    <w:tmpl w:val="DC2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A4D5565"/>
    <w:multiLevelType w:val="hybridMultilevel"/>
    <w:tmpl w:val="B0DC6296"/>
    <w:lvl w:ilvl="0" w:tplc="56AC71F2">
      <w:start w:val="9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6A7F509A"/>
    <w:multiLevelType w:val="hybridMultilevel"/>
    <w:tmpl w:val="84DEE1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E0082"/>
    <w:multiLevelType w:val="hybridMultilevel"/>
    <w:tmpl w:val="968C0942"/>
    <w:lvl w:ilvl="0" w:tplc="03FC2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B4962"/>
    <w:multiLevelType w:val="hybridMultilevel"/>
    <w:tmpl w:val="6CD4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F3AE1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7F6977"/>
    <w:multiLevelType w:val="hybridMultilevel"/>
    <w:tmpl w:val="57A6DE54"/>
    <w:lvl w:ilvl="0" w:tplc="E3F26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D7DD9"/>
    <w:multiLevelType w:val="hybridMultilevel"/>
    <w:tmpl w:val="672A4FC8"/>
    <w:lvl w:ilvl="0" w:tplc="4000904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96D1C1B"/>
    <w:multiLevelType w:val="hybridMultilevel"/>
    <w:tmpl w:val="BD8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B1446"/>
    <w:multiLevelType w:val="hybridMultilevel"/>
    <w:tmpl w:val="309EA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5650D"/>
    <w:multiLevelType w:val="hybridMultilevel"/>
    <w:tmpl w:val="5F9E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F497D"/>
    <w:multiLevelType w:val="multilevel"/>
    <w:tmpl w:val="E5AA363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EDF1478"/>
    <w:multiLevelType w:val="multilevel"/>
    <w:tmpl w:val="22FE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Arial" w:hint="default"/>
      </w:rPr>
    </w:lvl>
  </w:abstractNum>
  <w:abstractNum w:abstractNumId="60" w15:restartNumberingAfterBreak="0">
    <w:nsid w:val="7FD01432"/>
    <w:multiLevelType w:val="hybridMultilevel"/>
    <w:tmpl w:val="3BCC8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6862">
    <w:abstractNumId w:val="5"/>
  </w:num>
  <w:num w:numId="2" w16cid:durableId="1789665843">
    <w:abstractNumId w:val="4"/>
  </w:num>
  <w:num w:numId="3" w16cid:durableId="2123066200">
    <w:abstractNumId w:val="42"/>
  </w:num>
  <w:num w:numId="4" w16cid:durableId="915437256">
    <w:abstractNumId w:val="3"/>
  </w:num>
  <w:num w:numId="5" w16cid:durableId="67071773">
    <w:abstractNumId w:val="45"/>
  </w:num>
  <w:num w:numId="6" w16cid:durableId="613096530">
    <w:abstractNumId w:val="38"/>
  </w:num>
  <w:num w:numId="7" w16cid:durableId="830406893">
    <w:abstractNumId w:val="12"/>
  </w:num>
  <w:num w:numId="8" w16cid:durableId="2043246523">
    <w:abstractNumId w:val="7"/>
  </w:num>
  <w:num w:numId="9" w16cid:durableId="517349907">
    <w:abstractNumId w:val="34"/>
  </w:num>
  <w:num w:numId="10" w16cid:durableId="1303266992">
    <w:abstractNumId w:val="53"/>
  </w:num>
  <w:num w:numId="11" w16cid:durableId="1410885614">
    <w:abstractNumId w:val="28"/>
  </w:num>
  <w:num w:numId="12" w16cid:durableId="1290472287">
    <w:abstractNumId w:val="41"/>
  </w:num>
  <w:num w:numId="13" w16cid:durableId="223567981">
    <w:abstractNumId w:val="33"/>
  </w:num>
  <w:num w:numId="14" w16cid:durableId="516769225">
    <w:abstractNumId w:val="26"/>
  </w:num>
  <w:num w:numId="15" w16cid:durableId="927422629">
    <w:abstractNumId w:val="2"/>
  </w:num>
  <w:num w:numId="16" w16cid:durableId="1553694260">
    <w:abstractNumId w:val="11"/>
  </w:num>
  <w:num w:numId="17" w16cid:durableId="282461115">
    <w:abstractNumId w:val="40"/>
  </w:num>
  <w:num w:numId="18" w16cid:durableId="1436366332">
    <w:abstractNumId w:val="46"/>
  </w:num>
  <w:num w:numId="19" w16cid:durableId="293683488">
    <w:abstractNumId w:val="60"/>
  </w:num>
  <w:num w:numId="20" w16cid:durableId="878666947">
    <w:abstractNumId w:val="24"/>
  </w:num>
  <w:num w:numId="21" w16cid:durableId="803042622">
    <w:abstractNumId w:val="23"/>
  </w:num>
  <w:num w:numId="22" w16cid:durableId="1556894876">
    <w:abstractNumId w:val="36"/>
  </w:num>
  <w:num w:numId="23" w16cid:durableId="2145468058">
    <w:abstractNumId w:val="0"/>
  </w:num>
  <w:num w:numId="24" w16cid:durableId="1280797975">
    <w:abstractNumId w:val="35"/>
  </w:num>
  <w:num w:numId="25" w16cid:durableId="1637763114">
    <w:abstractNumId w:val="59"/>
  </w:num>
  <w:num w:numId="26" w16cid:durableId="179871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241880">
    <w:abstractNumId w:val="50"/>
  </w:num>
  <w:num w:numId="28" w16cid:durableId="12443336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44570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89452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808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3747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942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674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96005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912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819577">
    <w:abstractNumId w:val="39"/>
  </w:num>
  <w:num w:numId="38" w16cid:durableId="344940818">
    <w:abstractNumId w:val="22"/>
  </w:num>
  <w:num w:numId="39" w16cid:durableId="1227227431">
    <w:abstractNumId w:val="10"/>
  </w:num>
  <w:num w:numId="40" w16cid:durableId="1345935171">
    <w:abstractNumId w:val="52"/>
  </w:num>
  <w:num w:numId="41" w16cid:durableId="955940218">
    <w:abstractNumId w:val="20"/>
  </w:num>
  <w:num w:numId="42" w16cid:durableId="2059624622">
    <w:abstractNumId w:val="14"/>
  </w:num>
  <w:num w:numId="43" w16cid:durableId="963343365">
    <w:abstractNumId w:val="49"/>
  </w:num>
  <w:num w:numId="44" w16cid:durableId="1256329832">
    <w:abstractNumId w:val="9"/>
  </w:num>
  <w:num w:numId="45" w16cid:durableId="403724864">
    <w:abstractNumId w:val="44"/>
  </w:num>
  <w:num w:numId="46" w16cid:durableId="1852797242">
    <w:abstractNumId w:val="31"/>
  </w:num>
  <w:num w:numId="47" w16cid:durableId="1093550326">
    <w:abstractNumId w:val="6"/>
  </w:num>
  <w:num w:numId="48" w16cid:durableId="1388066150">
    <w:abstractNumId w:val="58"/>
  </w:num>
  <w:num w:numId="49" w16cid:durableId="986207542">
    <w:abstractNumId w:val="1"/>
  </w:num>
  <w:num w:numId="50" w16cid:durableId="1780176951">
    <w:abstractNumId w:val="19"/>
  </w:num>
  <w:num w:numId="51" w16cid:durableId="71781438">
    <w:abstractNumId w:val="18"/>
  </w:num>
  <w:num w:numId="52" w16cid:durableId="1226186718">
    <w:abstractNumId w:val="25"/>
  </w:num>
  <w:num w:numId="53" w16cid:durableId="1202547274">
    <w:abstractNumId w:val="32"/>
  </w:num>
  <w:num w:numId="54" w16cid:durableId="1142698132">
    <w:abstractNumId w:val="57"/>
  </w:num>
  <w:num w:numId="55" w16cid:durableId="1225220944">
    <w:abstractNumId w:val="51"/>
  </w:num>
  <w:num w:numId="56" w16cid:durableId="942146383">
    <w:abstractNumId w:val="21"/>
  </w:num>
  <w:num w:numId="57" w16cid:durableId="235865116">
    <w:abstractNumId w:val="8"/>
  </w:num>
  <w:num w:numId="58" w16cid:durableId="2129809932">
    <w:abstractNumId w:val="48"/>
  </w:num>
  <w:num w:numId="59" w16cid:durableId="8691001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3911520">
    <w:abstractNumId w:val="55"/>
  </w:num>
  <w:num w:numId="61" w16cid:durableId="887835727">
    <w:abstractNumId w:val="15"/>
  </w:num>
  <w:num w:numId="62" w16cid:durableId="861091649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09"/>
    <w:rsid w:val="000040D2"/>
    <w:rsid w:val="000054C4"/>
    <w:rsid w:val="000115A9"/>
    <w:rsid w:val="00011E45"/>
    <w:rsid w:val="00013863"/>
    <w:rsid w:val="00021AF0"/>
    <w:rsid w:val="00024C6A"/>
    <w:rsid w:val="00027642"/>
    <w:rsid w:val="00031CB6"/>
    <w:rsid w:val="000322DB"/>
    <w:rsid w:val="00033441"/>
    <w:rsid w:val="00035B5B"/>
    <w:rsid w:val="000374A2"/>
    <w:rsid w:val="00037E3E"/>
    <w:rsid w:val="00037FCC"/>
    <w:rsid w:val="00040BAA"/>
    <w:rsid w:val="00044B38"/>
    <w:rsid w:val="000452B2"/>
    <w:rsid w:val="00047496"/>
    <w:rsid w:val="00047B51"/>
    <w:rsid w:val="000501C1"/>
    <w:rsid w:val="00050BE2"/>
    <w:rsid w:val="00050ED2"/>
    <w:rsid w:val="00051BF7"/>
    <w:rsid w:val="00052012"/>
    <w:rsid w:val="00054295"/>
    <w:rsid w:val="00055009"/>
    <w:rsid w:val="00056FCF"/>
    <w:rsid w:val="000612D3"/>
    <w:rsid w:val="0006222D"/>
    <w:rsid w:val="00062540"/>
    <w:rsid w:val="00063342"/>
    <w:rsid w:val="00064740"/>
    <w:rsid w:val="00066786"/>
    <w:rsid w:val="00066C46"/>
    <w:rsid w:val="0007106A"/>
    <w:rsid w:val="000711CB"/>
    <w:rsid w:val="000737A2"/>
    <w:rsid w:val="00074CD6"/>
    <w:rsid w:val="00076578"/>
    <w:rsid w:val="000806B8"/>
    <w:rsid w:val="00080D88"/>
    <w:rsid w:val="00082299"/>
    <w:rsid w:val="00083511"/>
    <w:rsid w:val="0008660D"/>
    <w:rsid w:val="00086B51"/>
    <w:rsid w:val="00086F7A"/>
    <w:rsid w:val="00095CA4"/>
    <w:rsid w:val="0009682D"/>
    <w:rsid w:val="000A1617"/>
    <w:rsid w:val="000A2B6E"/>
    <w:rsid w:val="000B121F"/>
    <w:rsid w:val="000B34DA"/>
    <w:rsid w:val="000B4348"/>
    <w:rsid w:val="000C71E7"/>
    <w:rsid w:val="000D67B3"/>
    <w:rsid w:val="000D7DDD"/>
    <w:rsid w:val="000E0864"/>
    <w:rsid w:val="000E464D"/>
    <w:rsid w:val="000E7590"/>
    <w:rsid w:val="000F20DB"/>
    <w:rsid w:val="000F5599"/>
    <w:rsid w:val="001035B0"/>
    <w:rsid w:val="00103BBB"/>
    <w:rsid w:val="00110014"/>
    <w:rsid w:val="0011232D"/>
    <w:rsid w:val="00112830"/>
    <w:rsid w:val="00112B07"/>
    <w:rsid w:val="00114BCC"/>
    <w:rsid w:val="00117450"/>
    <w:rsid w:val="001227E9"/>
    <w:rsid w:val="00125B2F"/>
    <w:rsid w:val="00126DD5"/>
    <w:rsid w:val="00127287"/>
    <w:rsid w:val="00131B3C"/>
    <w:rsid w:val="00132806"/>
    <w:rsid w:val="00135459"/>
    <w:rsid w:val="0013620F"/>
    <w:rsid w:val="00137179"/>
    <w:rsid w:val="00141882"/>
    <w:rsid w:val="00146E58"/>
    <w:rsid w:val="00151847"/>
    <w:rsid w:val="001537E1"/>
    <w:rsid w:val="00157CB5"/>
    <w:rsid w:val="001606A4"/>
    <w:rsid w:val="0017041B"/>
    <w:rsid w:val="00171BEE"/>
    <w:rsid w:val="00172094"/>
    <w:rsid w:val="00173B71"/>
    <w:rsid w:val="00176310"/>
    <w:rsid w:val="001842CC"/>
    <w:rsid w:val="00187FE3"/>
    <w:rsid w:val="001921E8"/>
    <w:rsid w:val="00192389"/>
    <w:rsid w:val="0019283F"/>
    <w:rsid w:val="00194325"/>
    <w:rsid w:val="00196E84"/>
    <w:rsid w:val="001A27C0"/>
    <w:rsid w:val="001B5498"/>
    <w:rsid w:val="001C084F"/>
    <w:rsid w:val="001C26E5"/>
    <w:rsid w:val="001C2B46"/>
    <w:rsid w:val="001C2D60"/>
    <w:rsid w:val="001C5D82"/>
    <w:rsid w:val="001C692B"/>
    <w:rsid w:val="001C6C05"/>
    <w:rsid w:val="001C74CB"/>
    <w:rsid w:val="001D43F8"/>
    <w:rsid w:val="001D6434"/>
    <w:rsid w:val="001D66F2"/>
    <w:rsid w:val="001D6E4E"/>
    <w:rsid w:val="001D7E29"/>
    <w:rsid w:val="001E02D7"/>
    <w:rsid w:val="001E1D56"/>
    <w:rsid w:val="001E4B47"/>
    <w:rsid w:val="001E668C"/>
    <w:rsid w:val="001E6DAA"/>
    <w:rsid w:val="001E7A40"/>
    <w:rsid w:val="001E7F6F"/>
    <w:rsid w:val="001F1D18"/>
    <w:rsid w:val="001F52AE"/>
    <w:rsid w:val="001F5934"/>
    <w:rsid w:val="001F61E4"/>
    <w:rsid w:val="002004F7"/>
    <w:rsid w:val="00204AB3"/>
    <w:rsid w:val="00204CC8"/>
    <w:rsid w:val="002066BB"/>
    <w:rsid w:val="00210CDD"/>
    <w:rsid w:val="00210D3C"/>
    <w:rsid w:val="00211737"/>
    <w:rsid w:val="00211861"/>
    <w:rsid w:val="00214194"/>
    <w:rsid w:val="002151FF"/>
    <w:rsid w:val="00215BA5"/>
    <w:rsid w:val="0022180E"/>
    <w:rsid w:val="00221BD3"/>
    <w:rsid w:val="0022634C"/>
    <w:rsid w:val="00227A88"/>
    <w:rsid w:val="002321D4"/>
    <w:rsid w:val="00234819"/>
    <w:rsid w:val="00236E9A"/>
    <w:rsid w:val="00241AF5"/>
    <w:rsid w:val="00242EBE"/>
    <w:rsid w:val="00250A5F"/>
    <w:rsid w:val="002522CC"/>
    <w:rsid w:val="00252432"/>
    <w:rsid w:val="002536DD"/>
    <w:rsid w:val="00253BFB"/>
    <w:rsid w:val="00265DC3"/>
    <w:rsid w:val="002669FE"/>
    <w:rsid w:val="00270CCE"/>
    <w:rsid w:val="00272581"/>
    <w:rsid w:val="002729BA"/>
    <w:rsid w:val="002735E3"/>
    <w:rsid w:val="00282947"/>
    <w:rsid w:val="00282B70"/>
    <w:rsid w:val="00287CF3"/>
    <w:rsid w:val="00290DDD"/>
    <w:rsid w:val="002932FA"/>
    <w:rsid w:val="00293449"/>
    <w:rsid w:val="0029611A"/>
    <w:rsid w:val="0029680C"/>
    <w:rsid w:val="00296AF8"/>
    <w:rsid w:val="002A0F25"/>
    <w:rsid w:val="002A165E"/>
    <w:rsid w:val="002A2DA2"/>
    <w:rsid w:val="002A31C9"/>
    <w:rsid w:val="002B50BD"/>
    <w:rsid w:val="002B5C31"/>
    <w:rsid w:val="002B6068"/>
    <w:rsid w:val="002B7577"/>
    <w:rsid w:val="002C0AAC"/>
    <w:rsid w:val="002C1A69"/>
    <w:rsid w:val="002C305B"/>
    <w:rsid w:val="002C4052"/>
    <w:rsid w:val="002C43C9"/>
    <w:rsid w:val="002D2152"/>
    <w:rsid w:val="002D7DE1"/>
    <w:rsid w:val="002F0FFA"/>
    <w:rsid w:val="002F2457"/>
    <w:rsid w:val="002F3355"/>
    <w:rsid w:val="00301901"/>
    <w:rsid w:val="00302BC2"/>
    <w:rsid w:val="003207E6"/>
    <w:rsid w:val="0032242E"/>
    <w:rsid w:val="00322FDF"/>
    <w:rsid w:val="0032458B"/>
    <w:rsid w:val="00324D8B"/>
    <w:rsid w:val="003258DF"/>
    <w:rsid w:val="003272BA"/>
    <w:rsid w:val="00333012"/>
    <w:rsid w:val="00333903"/>
    <w:rsid w:val="003347C4"/>
    <w:rsid w:val="0033725B"/>
    <w:rsid w:val="003438D4"/>
    <w:rsid w:val="00346588"/>
    <w:rsid w:val="00352709"/>
    <w:rsid w:val="00353878"/>
    <w:rsid w:val="00354A28"/>
    <w:rsid w:val="0036123D"/>
    <w:rsid w:val="003632FB"/>
    <w:rsid w:val="00365918"/>
    <w:rsid w:val="00373147"/>
    <w:rsid w:val="0037555C"/>
    <w:rsid w:val="00376DD7"/>
    <w:rsid w:val="00383EAD"/>
    <w:rsid w:val="00384297"/>
    <w:rsid w:val="003877C8"/>
    <w:rsid w:val="00390116"/>
    <w:rsid w:val="003905C1"/>
    <w:rsid w:val="003A0AB4"/>
    <w:rsid w:val="003A1A7A"/>
    <w:rsid w:val="003A24CD"/>
    <w:rsid w:val="003A2B3F"/>
    <w:rsid w:val="003A49D8"/>
    <w:rsid w:val="003A52D5"/>
    <w:rsid w:val="003A5578"/>
    <w:rsid w:val="003A6A9E"/>
    <w:rsid w:val="003A7D9B"/>
    <w:rsid w:val="003B451B"/>
    <w:rsid w:val="003C0685"/>
    <w:rsid w:val="003C2901"/>
    <w:rsid w:val="003C4CAB"/>
    <w:rsid w:val="003C53AE"/>
    <w:rsid w:val="003C787A"/>
    <w:rsid w:val="003D1D78"/>
    <w:rsid w:val="003D351E"/>
    <w:rsid w:val="003D5D66"/>
    <w:rsid w:val="003D6681"/>
    <w:rsid w:val="003E1DA4"/>
    <w:rsid w:val="003E4FEA"/>
    <w:rsid w:val="003E5114"/>
    <w:rsid w:val="003E6D23"/>
    <w:rsid w:val="003E70AA"/>
    <w:rsid w:val="003E794C"/>
    <w:rsid w:val="003F0DAE"/>
    <w:rsid w:val="003F3F65"/>
    <w:rsid w:val="004053C1"/>
    <w:rsid w:val="00405C23"/>
    <w:rsid w:val="004070AB"/>
    <w:rsid w:val="00410C4C"/>
    <w:rsid w:val="00412611"/>
    <w:rsid w:val="004133EF"/>
    <w:rsid w:val="004163FD"/>
    <w:rsid w:val="00416EF3"/>
    <w:rsid w:val="00420BAE"/>
    <w:rsid w:val="00425A86"/>
    <w:rsid w:val="004326A6"/>
    <w:rsid w:val="004332E8"/>
    <w:rsid w:val="004351EC"/>
    <w:rsid w:val="00441B92"/>
    <w:rsid w:val="004426E1"/>
    <w:rsid w:val="0044327D"/>
    <w:rsid w:val="0044596F"/>
    <w:rsid w:val="00446560"/>
    <w:rsid w:val="00450D15"/>
    <w:rsid w:val="00450DA9"/>
    <w:rsid w:val="00453701"/>
    <w:rsid w:val="00453F26"/>
    <w:rsid w:val="00462C0B"/>
    <w:rsid w:val="00464732"/>
    <w:rsid w:val="004723B4"/>
    <w:rsid w:val="00472701"/>
    <w:rsid w:val="0047740A"/>
    <w:rsid w:val="00483EC7"/>
    <w:rsid w:val="00490FCC"/>
    <w:rsid w:val="004A3E02"/>
    <w:rsid w:val="004A5EE8"/>
    <w:rsid w:val="004A71F5"/>
    <w:rsid w:val="004B25B9"/>
    <w:rsid w:val="004B368E"/>
    <w:rsid w:val="004B3B44"/>
    <w:rsid w:val="004B4AA0"/>
    <w:rsid w:val="004B5F50"/>
    <w:rsid w:val="004C06EE"/>
    <w:rsid w:val="004C4DA2"/>
    <w:rsid w:val="004D05FB"/>
    <w:rsid w:val="004D19EA"/>
    <w:rsid w:val="004D3088"/>
    <w:rsid w:val="004D4ED3"/>
    <w:rsid w:val="004E2240"/>
    <w:rsid w:val="004E3E10"/>
    <w:rsid w:val="004E4246"/>
    <w:rsid w:val="004E72C4"/>
    <w:rsid w:val="004E778E"/>
    <w:rsid w:val="004F11D8"/>
    <w:rsid w:val="004F1757"/>
    <w:rsid w:val="004F6642"/>
    <w:rsid w:val="00506641"/>
    <w:rsid w:val="0050744C"/>
    <w:rsid w:val="00523119"/>
    <w:rsid w:val="005267E1"/>
    <w:rsid w:val="0053182F"/>
    <w:rsid w:val="00531BBB"/>
    <w:rsid w:val="00532ED2"/>
    <w:rsid w:val="0053616B"/>
    <w:rsid w:val="005409C6"/>
    <w:rsid w:val="00547330"/>
    <w:rsid w:val="005516DD"/>
    <w:rsid w:val="00552336"/>
    <w:rsid w:val="00552C9B"/>
    <w:rsid w:val="005546AE"/>
    <w:rsid w:val="005561EE"/>
    <w:rsid w:val="00556EFF"/>
    <w:rsid w:val="00561753"/>
    <w:rsid w:val="00562CAB"/>
    <w:rsid w:val="00563A45"/>
    <w:rsid w:val="005661CC"/>
    <w:rsid w:val="00566C98"/>
    <w:rsid w:val="005711D4"/>
    <w:rsid w:val="00575875"/>
    <w:rsid w:val="00582D35"/>
    <w:rsid w:val="0058748C"/>
    <w:rsid w:val="00590C5B"/>
    <w:rsid w:val="00590FBD"/>
    <w:rsid w:val="0059119A"/>
    <w:rsid w:val="00591611"/>
    <w:rsid w:val="005A0E2A"/>
    <w:rsid w:val="005A1BD1"/>
    <w:rsid w:val="005A3168"/>
    <w:rsid w:val="005A3AAD"/>
    <w:rsid w:val="005A6F7E"/>
    <w:rsid w:val="005A7C99"/>
    <w:rsid w:val="005C2161"/>
    <w:rsid w:val="005C2407"/>
    <w:rsid w:val="005C432A"/>
    <w:rsid w:val="005D173F"/>
    <w:rsid w:val="005D464D"/>
    <w:rsid w:val="005D4D45"/>
    <w:rsid w:val="005E109B"/>
    <w:rsid w:val="005E3D84"/>
    <w:rsid w:val="005F1FF3"/>
    <w:rsid w:val="005F4FAA"/>
    <w:rsid w:val="005F5E7E"/>
    <w:rsid w:val="005F6C29"/>
    <w:rsid w:val="005F6C89"/>
    <w:rsid w:val="00600075"/>
    <w:rsid w:val="0060061A"/>
    <w:rsid w:val="00601647"/>
    <w:rsid w:val="006031C1"/>
    <w:rsid w:val="00606B82"/>
    <w:rsid w:val="00613FFA"/>
    <w:rsid w:val="00615474"/>
    <w:rsid w:val="00621337"/>
    <w:rsid w:val="00622493"/>
    <w:rsid w:val="00624CEC"/>
    <w:rsid w:val="006258C1"/>
    <w:rsid w:val="00635084"/>
    <w:rsid w:val="00640ACA"/>
    <w:rsid w:val="006423E1"/>
    <w:rsid w:val="00645E19"/>
    <w:rsid w:val="00651064"/>
    <w:rsid w:val="00654FB1"/>
    <w:rsid w:val="00657C83"/>
    <w:rsid w:val="00663106"/>
    <w:rsid w:val="006663C4"/>
    <w:rsid w:val="006678C4"/>
    <w:rsid w:val="00672B3D"/>
    <w:rsid w:val="006768F6"/>
    <w:rsid w:val="006848A8"/>
    <w:rsid w:val="00686466"/>
    <w:rsid w:val="006868CE"/>
    <w:rsid w:val="00691897"/>
    <w:rsid w:val="006940CE"/>
    <w:rsid w:val="00694959"/>
    <w:rsid w:val="006951FC"/>
    <w:rsid w:val="0069590E"/>
    <w:rsid w:val="006970FB"/>
    <w:rsid w:val="006B3474"/>
    <w:rsid w:val="006B4EA8"/>
    <w:rsid w:val="006B626A"/>
    <w:rsid w:val="006B7858"/>
    <w:rsid w:val="006C5556"/>
    <w:rsid w:val="006C5888"/>
    <w:rsid w:val="006C60C5"/>
    <w:rsid w:val="006C7E1A"/>
    <w:rsid w:val="006D2068"/>
    <w:rsid w:val="006D3D17"/>
    <w:rsid w:val="006E2B63"/>
    <w:rsid w:val="006E6268"/>
    <w:rsid w:val="006E78BD"/>
    <w:rsid w:val="006F0506"/>
    <w:rsid w:val="006F25DB"/>
    <w:rsid w:val="006F32DC"/>
    <w:rsid w:val="006F3F83"/>
    <w:rsid w:val="00703C12"/>
    <w:rsid w:val="0070448B"/>
    <w:rsid w:val="00705482"/>
    <w:rsid w:val="00706F5D"/>
    <w:rsid w:val="00717C43"/>
    <w:rsid w:val="007325A0"/>
    <w:rsid w:val="007328E4"/>
    <w:rsid w:val="00735DB4"/>
    <w:rsid w:val="00736CC4"/>
    <w:rsid w:val="00741C94"/>
    <w:rsid w:val="007442D8"/>
    <w:rsid w:val="00744DC4"/>
    <w:rsid w:val="00746E89"/>
    <w:rsid w:val="00747E45"/>
    <w:rsid w:val="00751077"/>
    <w:rsid w:val="007578CD"/>
    <w:rsid w:val="00763F8C"/>
    <w:rsid w:val="0076673A"/>
    <w:rsid w:val="00770100"/>
    <w:rsid w:val="00770945"/>
    <w:rsid w:val="00770D01"/>
    <w:rsid w:val="00771259"/>
    <w:rsid w:val="00772C44"/>
    <w:rsid w:val="0077362A"/>
    <w:rsid w:val="00773634"/>
    <w:rsid w:val="0077483D"/>
    <w:rsid w:val="00776589"/>
    <w:rsid w:val="0078163D"/>
    <w:rsid w:val="007844E3"/>
    <w:rsid w:val="00785C9A"/>
    <w:rsid w:val="0079196A"/>
    <w:rsid w:val="0079211C"/>
    <w:rsid w:val="007928BE"/>
    <w:rsid w:val="00793E62"/>
    <w:rsid w:val="00797FB9"/>
    <w:rsid w:val="007A0B7A"/>
    <w:rsid w:val="007A0E0F"/>
    <w:rsid w:val="007A4052"/>
    <w:rsid w:val="007A6A92"/>
    <w:rsid w:val="007B0C4F"/>
    <w:rsid w:val="007B0F3D"/>
    <w:rsid w:val="007B3881"/>
    <w:rsid w:val="007B5370"/>
    <w:rsid w:val="007B7E25"/>
    <w:rsid w:val="007B7FD6"/>
    <w:rsid w:val="007C0A9D"/>
    <w:rsid w:val="007C56B5"/>
    <w:rsid w:val="007C588B"/>
    <w:rsid w:val="007C6C4D"/>
    <w:rsid w:val="007D0BC3"/>
    <w:rsid w:val="007D1222"/>
    <w:rsid w:val="007E33DA"/>
    <w:rsid w:val="007E370D"/>
    <w:rsid w:val="007F4E6D"/>
    <w:rsid w:val="00800BB7"/>
    <w:rsid w:val="00803228"/>
    <w:rsid w:val="00803F2E"/>
    <w:rsid w:val="00805178"/>
    <w:rsid w:val="00816D94"/>
    <w:rsid w:val="008174FA"/>
    <w:rsid w:val="00820461"/>
    <w:rsid w:val="00820733"/>
    <w:rsid w:val="0082249F"/>
    <w:rsid w:val="00823221"/>
    <w:rsid w:val="00823F86"/>
    <w:rsid w:val="008268F9"/>
    <w:rsid w:val="00830695"/>
    <w:rsid w:val="00835ACC"/>
    <w:rsid w:val="00842E83"/>
    <w:rsid w:val="008504C0"/>
    <w:rsid w:val="00851576"/>
    <w:rsid w:val="0085390A"/>
    <w:rsid w:val="008541BE"/>
    <w:rsid w:val="00855459"/>
    <w:rsid w:val="0085644F"/>
    <w:rsid w:val="00863A7C"/>
    <w:rsid w:val="00863E2F"/>
    <w:rsid w:val="008715F7"/>
    <w:rsid w:val="00871A7F"/>
    <w:rsid w:val="00873A34"/>
    <w:rsid w:val="00877037"/>
    <w:rsid w:val="00883A9D"/>
    <w:rsid w:val="00887C1C"/>
    <w:rsid w:val="00887D57"/>
    <w:rsid w:val="00892F74"/>
    <w:rsid w:val="0089388D"/>
    <w:rsid w:val="0089458B"/>
    <w:rsid w:val="00895A7C"/>
    <w:rsid w:val="00896BE4"/>
    <w:rsid w:val="00897289"/>
    <w:rsid w:val="00897C94"/>
    <w:rsid w:val="008A0A3B"/>
    <w:rsid w:val="008A0D9D"/>
    <w:rsid w:val="008A537E"/>
    <w:rsid w:val="008B47E7"/>
    <w:rsid w:val="008B498B"/>
    <w:rsid w:val="008C10A2"/>
    <w:rsid w:val="008D355C"/>
    <w:rsid w:val="008D480C"/>
    <w:rsid w:val="008E3299"/>
    <w:rsid w:val="008E3A5B"/>
    <w:rsid w:val="008E6AA7"/>
    <w:rsid w:val="008F2376"/>
    <w:rsid w:val="008F5376"/>
    <w:rsid w:val="009018BC"/>
    <w:rsid w:val="00911FB1"/>
    <w:rsid w:val="009141DF"/>
    <w:rsid w:val="00930502"/>
    <w:rsid w:val="00931CCA"/>
    <w:rsid w:val="0094023A"/>
    <w:rsid w:val="009418A7"/>
    <w:rsid w:val="00945E86"/>
    <w:rsid w:val="00952F07"/>
    <w:rsid w:val="00954B0B"/>
    <w:rsid w:val="0095796F"/>
    <w:rsid w:val="00962FBE"/>
    <w:rsid w:val="009636A2"/>
    <w:rsid w:val="00963C90"/>
    <w:rsid w:val="009650D3"/>
    <w:rsid w:val="00965D7B"/>
    <w:rsid w:val="00966094"/>
    <w:rsid w:val="009718E6"/>
    <w:rsid w:val="00971B55"/>
    <w:rsid w:val="00974DAF"/>
    <w:rsid w:val="009759BE"/>
    <w:rsid w:val="00976F13"/>
    <w:rsid w:val="00980DD5"/>
    <w:rsid w:val="00982073"/>
    <w:rsid w:val="00982893"/>
    <w:rsid w:val="00986171"/>
    <w:rsid w:val="009875CA"/>
    <w:rsid w:val="009949A8"/>
    <w:rsid w:val="0099714A"/>
    <w:rsid w:val="009A07CF"/>
    <w:rsid w:val="009A12A2"/>
    <w:rsid w:val="009A1965"/>
    <w:rsid w:val="009A1D7F"/>
    <w:rsid w:val="009A2777"/>
    <w:rsid w:val="009A6BBC"/>
    <w:rsid w:val="009B61A7"/>
    <w:rsid w:val="009B689E"/>
    <w:rsid w:val="009C06D8"/>
    <w:rsid w:val="009C07DB"/>
    <w:rsid w:val="009C5442"/>
    <w:rsid w:val="009D202B"/>
    <w:rsid w:val="009D4826"/>
    <w:rsid w:val="009D4AB3"/>
    <w:rsid w:val="009D7F0B"/>
    <w:rsid w:val="009E4EA9"/>
    <w:rsid w:val="009F0A64"/>
    <w:rsid w:val="009F7C2A"/>
    <w:rsid w:val="00A00A41"/>
    <w:rsid w:val="00A03C8D"/>
    <w:rsid w:val="00A05BC1"/>
    <w:rsid w:val="00A06D4E"/>
    <w:rsid w:val="00A076D0"/>
    <w:rsid w:val="00A1268C"/>
    <w:rsid w:val="00A12F2A"/>
    <w:rsid w:val="00A14578"/>
    <w:rsid w:val="00A213FB"/>
    <w:rsid w:val="00A234F6"/>
    <w:rsid w:val="00A25914"/>
    <w:rsid w:val="00A30570"/>
    <w:rsid w:val="00A32636"/>
    <w:rsid w:val="00A36D02"/>
    <w:rsid w:val="00A40A6B"/>
    <w:rsid w:val="00A42430"/>
    <w:rsid w:val="00A44171"/>
    <w:rsid w:val="00A47035"/>
    <w:rsid w:val="00A561D7"/>
    <w:rsid w:val="00A60A06"/>
    <w:rsid w:val="00A61F3A"/>
    <w:rsid w:val="00A62615"/>
    <w:rsid w:val="00A63BEA"/>
    <w:rsid w:val="00A64330"/>
    <w:rsid w:val="00A6498C"/>
    <w:rsid w:val="00A65699"/>
    <w:rsid w:val="00A65DC4"/>
    <w:rsid w:val="00A666C8"/>
    <w:rsid w:val="00A711F1"/>
    <w:rsid w:val="00A747BA"/>
    <w:rsid w:val="00A768B0"/>
    <w:rsid w:val="00A80085"/>
    <w:rsid w:val="00A81385"/>
    <w:rsid w:val="00A83C93"/>
    <w:rsid w:val="00A86082"/>
    <w:rsid w:val="00A9043E"/>
    <w:rsid w:val="00A90650"/>
    <w:rsid w:val="00A92B01"/>
    <w:rsid w:val="00A92D10"/>
    <w:rsid w:val="00A93553"/>
    <w:rsid w:val="00A9511E"/>
    <w:rsid w:val="00A957AD"/>
    <w:rsid w:val="00A9587B"/>
    <w:rsid w:val="00A97D62"/>
    <w:rsid w:val="00AA0B0E"/>
    <w:rsid w:val="00AA166E"/>
    <w:rsid w:val="00AA25E8"/>
    <w:rsid w:val="00AA3F89"/>
    <w:rsid w:val="00AA4283"/>
    <w:rsid w:val="00AA76D1"/>
    <w:rsid w:val="00AA7E46"/>
    <w:rsid w:val="00AB203A"/>
    <w:rsid w:val="00AB4EFF"/>
    <w:rsid w:val="00AB550C"/>
    <w:rsid w:val="00AB57D4"/>
    <w:rsid w:val="00AB5B28"/>
    <w:rsid w:val="00AC020A"/>
    <w:rsid w:val="00AC2BEA"/>
    <w:rsid w:val="00AC2E27"/>
    <w:rsid w:val="00AC3C89"/>
    <w:rsid w:val="00AC5E18"/>
    <w:rsid w:val="00AC6096"/>
    <w:rsid w:val="00AC6B9D"/>
    <w:rsid w:val="00AD5E7A"/>
    <w:rsid w:val="00AD6880"/>
    <w:rsid w:val="00AE020C"/>
    <w:rsid w:val="00AE0F50"/>
    <w:rsid w:val="00AE2D08"/>
    <w:rsid w:val="00AE5022"/>
    <w:rsid w:val="00AE622F"/>
    <w:rsid w:val="00AF6328"/>
    <w:rsid w:val="00AF6BD2"/>
    <w:rsid w:val="00AF7B1C"/>
    <w:rsid w:val="00B068A0"/>
    <w:rsid w:val="00B10BC5"/>
    <w:rsid w:val="00B141EF"/>
    <w:rsid w:val="00B172B7"/>
    <w:rsid w:val="00B220C3"/>
    <w:rsid w:val="00B2445A"/>
    <w:rsid w:val="00B26BF7"/>
    <w:rsid w:val="00B31F57"/>
    <w:rsid w:val="00B332CC"/>
    <w:rsid w:val="00B40608"/>
    <w:rsid w:val="00B4606A"/>
    <w:rsid w:val="00B5126E"/>
    <w:rsid w:val="00B53AC1"/>
    <w:rsid w:val="00B54176"/>
    <w:rsid w:val="00B541C8"/>
    <w:rsid w:val="00B56492"/>
    <w:rsid w:val="00B565CF"/>
    <w:rsid w:val="00B5742A"/>
    <w:rsid w:val="00B67016"/>
    <w:rsid w:val="00B72184"/>
    <w:rsid w:val="00B7340A"/>
    <w:rsid w:val="00B76293"/>
    <w:rsid w:val="00B76907"/>
    <w:rsid w:val="00B87C14"/>
    <w:rsid w:val="00B901A5"/>
    <w:rsid w:val="00B94275"/>
    <w:rsid w:val="00BA04E8"/>
    <w:rsid w:val="00BA13AB"/>
    <w:rsid w:val="00BA1825"/>
    <w:rsid w:val="00BA2BEE"/>
    <w:rsid w:val="00BA50E4"/>
    <w:rsid w:val="00BA5669"/>
    <w:rsid w:val="00BB0F6A"/>
    <w:rsid w:val="00BB188D"/>
    <w:rsid w:val="00BB6514"/>
    <w:rsid w:val="00BB6805"/>
    <w:rsid w:val="00BC5342"/>
    <w:rsid w:val="00BC5970"/>
    <w:rsid w:val="00BD1F01"/>
    <w:rsid w:val="00BD3002"/>
    <w:rsid w:val="00BD7A2A"/>
    <w:rsid w:val="00BE1D5F"/>
    <w:rsid w:val="00BE32BA"/>
    <w:rsid w:val="00BE43B7"/>
    <w:rsid w:val="00BE5C2F"/>
    <w:rsid w:val="00BF0565"/>
    <w:rsid w:val="00BF0898"/>
    <w:rsid w:val="00BF1F3E"/>
    <w:rsid w:val="00BF1FEA"/>
    <w:rsid w:val="00BF3407"/>
    <w:rsid w:val="00BF5450"/>
    <w:rsid w:val="00BF643D"/>
    <w:rsid w:val="00BF6589"/>
    <w:rsid w:val="00C0318A"/>
    <w:rsid w:val="00C03852"/>
    <w:rsid w:val="00C03901"/>
    <w:rsid w:val="00C1033A"/>
    <w:rsid w:val="00C11468"/>
    <w:rsid w:val="00C11E3B"/>
    <w:rsid w:val="00C178B7"/>
    <w:rsid w:val="00C17C4C"/>
    <w:rsid w:val="00C22137"/>
    <w:rsid w:val="00C22B0F"/>
    <w:rsid w:val="00C2403F"/>
    <w:rsid w:val="00C27610"/>
    <w:rsid w:val="00C27BBF"/>
    <w:rsid w:val="00C32228"/>
    <w:rsid w:val="00C32DCD"/>
    <w:rsid w:val="00C334FA"/>
    <w:rsid w:val="00C33797"/>
    <w:rsid w:val="00C33865"/>
    <w:rsid w:val="00C35908"/>
    <w:rsid w:val="00C4145F"/>
    <w:rsid w:val="00C43442"/>
    <w:rsid w:val="00C535F0"/>
    <w:rsid w:val="00C5445D"/>
    <w:rsid w:val="00C54E89"/>
    <w:rsid w:val="00C552C9"/>
    <w:rsid w:val="00C601EB"/>
    <w:rsid w:val="00C61DAA"/>
    <w:rsid w:val="00C64E3E"/>
    <w:rsid w:val="00C65FD7"/>
    <w:rsid w:val="00C6634D"/>
    <w:rsid w:val="00C667AA"/>
    <w:rsid w:val="00C74CF8"/>
    <w:rsid w:val="00C763C1"/>
    <w:rsid w:val="00C80F8E"/>
    <w:rsid w:val="00C826D1"/>
    <w:rsid w:val="00C846E6"/>
    <w:rsid w:val="00C873DE"/>
    <w:rsid w:val="00C87859"/>
    <w:rsid w:val="00C87E3C"/>
    <w:rsid w:val="00C90591"/>
    <w:rsid w:val="00C917EE"/>
    <w:rsid w:val="00C92D21"/>
    <w:rsid w:val="00C95042"/>
    <w:rsid w:val="00C97DAC"/>
    <w:rsid w:val="00CA326C"/>
    <w:rsid w:val="00CB0250"/>
    <w:rsid w:val="00CB0635"/>
    <w:rsid w:val="00CB2CA4"/>
    <w:rsid w:val="00CC495B"/>
    <w:rsid w:val="00CC6D74"/>
    <w:rsid w:val="00CC7B50"/>
    <w:rsid w:val="00CD0A31"/>
    <w:rsid w:val="00CD5B18"/>
    <w:rsid w:val="00CD6C09"/>
    <w:rsid w:val="00CE03E4"/>
    <w:rsid w:val="00CE11A9"/>
    <w:rsid w:val="00CE2BF7"/>
    <w:rsid w:val="00CE6602"/>
    <w:rsid w:val="00CE79FB"/>
    <w:rsid w:val="00CF1065"/>
    <w:rsid w:val="00CF206C"/>
    <w:rsid w:val="00CF35F9"/>
    <w:rsid w:val="00CF3B0C"/>
    <w:rsid w:val="00CF6B3F"/>
    <w:rsid w:val="00CF7A21"/>
    <w:rsid w:val="00D0101C"/>
    <w:rsid w:val="00D02E7F"/>
    <w:rsid w:val="00D03672"/>
    <w:rsid w:val="00D13BF3"/>
    <w:rsid w:val="00D14133"/>
    <w:rsid w:val="00D162AB"/>
    <w:rsid w:val="00D23C4F"/>
    <w:rsid w:val="00D2554A"/>
    <w:rsid w:val="00D270AA"/>
    <w:rsid w:val="00D37FBD"/>
    <w:rsid w:val="00D4083C"/>
    <w:rsid w:val="00D43CA8"/>
    <w:rsid w:val="00D45296"/>
    <w:rsid w:val="00D452E7"/>
    <w:rsid w:val="00D45A94"/>
    <w:rsid w:val="00D5027A"/>
    <w:rsid w:val="00D55323"/>
    <w:rsid w:val="00D55F69"/>
    <w:rsid w:val="00D57805"/>
    <w:rsid w:val="00D62FA7"/>
    <w:rsid w:val="00D6353C"/>
    <w:rsid w:val="00D66B77"/>
    <w:rsid w:val="00D718F2"/>
    <w:rsid w:val="00D752C1"/>
    <w:rsid w:val="00D7740E"/>
    <w:rsid w:val="00D82D54"/>
    <w:rsid w:val="00D90E57"/>
    <w:rsid w:val="00D9292B"/>
    <w:rsid w:val="00D92A59"/>
    <w:rsid w:val="00D97D40"/>
    <w:rsid w:val="00DA1038"/>
    <w:rsid w:val="00DA3394"/>
    <w:rsid w:val="00DB3B23"/>
    <w:rsid w:val="00DB71BC"/>
    <w:rsid w:val="00DC1015"/>
    <w:rsid w:val="00DC4FBE"/>
    <w:rsid w:val="00DC7097"/>
    <w:rsid w:val="00DD1687"/>
    <w:rsid w:val="00DD307A"/>
    <w:rsid w:val="00DD34ED"/>
    <w:rsid w:val="00DD548C"/>
    <w:rsid w:val="00DD7876"/>
    <w:rsid w:val="00DE0B35"/>
    <w:rsid w:val="00DE4B0F"/>
    <w:rsid w:val="00DF0F43"/>
    <w:rsid w:val="00DF38DD"/>
    <w:rsid w:val="00DF5971"/>
    <w:rsid w:val="00DF60D7"/>
    <w:rsid w:val="00DF68D0"/>
    <w:rsid w:val="00DF6E67"/>
    <w:rsid w:val="00E01513"/>
    <w:rsid w:val="00E03FE9"/>
    <w:rsid w:val="00E04E87"/>
    <w:rsid w:val="00E12284"/>
    <w:rsid w:val="00E14C9E"/>
    <w:rsid w:val="00E1587D"/>
    <w:rsid w:val="00E20CF5"/>
    <w:rsid w:val="00E2461F"/>
    <w:rsid w:val="00E332BB"/>
    <w:rsid w:val="00E44E0D"/>
    <w:rsid w:val="00E522F3"/>
    <w:rsid w:val="00E5653E"/>
    <w:rsid w:val="00E739B7"/>
    <w:rsid w:val="00E73CE7"/>
    <w:rsid w:val="00E76E77"/>
    <w:rsid w:val="00E813B3"/>
    <w:rsid w:val="00E8456B"/>
    <w:rsid w:val="00E85BEC"/>
    <w:rsid w:val="00E85F84"/>
    <w:rsid w:val="00E90271"/>
    <w:rsid w:val="00E91824"/>
    <w:rsid w:val="00E92D4C"/>
    <w:rsid w:val="00E97CB0"/>
    <w:rsid w:val="00EA1F5A"/>
    <w:rsid w:val="00EA38DF"/>
    <w:rsid w:val="00EA4C83"/>
    <w:rsid w:val="00EA54F0"/>
    <w:rsid w:val="00EB1325"/>
    <w:rsid w:val="00EC1EFA"/>
    <w:rsid w:val="00EC2EE3"/>
    <w:rsid w:val="00ED17BB"/>
    <w:rsid w:val="00ED21EA"/>
    <w:rsid w:val="00ED3AB0"/>
    <w:rsid w:val="00ED4C45"/>
    <w:rsid w:val="00ED547C"/>
    <w:rsid w:val="00EE0A8A"/>
    <w:rsid w:val="00EE7B75"/>
    <w:rsid w:val="00EF3473"/>
    <w:rsid w:val="00EF437E"/>
    <w:rsid w:val="00F00F98"/>
    <w:rsid w:val="00F02DD1"/>
    <w:rsid w:val="00F04802"/>
    <w:rsid w:val="00F05F74"/>
    <w:rsid w:val="00F0688D"/>
    <w:rsid w:val="00F10164"/>
    <w:rsid w:val="00F115AA"/>
    <w:rsid w:val="00F14666"/>
    <w:rsid w:val="00F17894"/>
    <w:rsid w:val="00F216E2"/>
    <w:rsid w:val="00F22EBB"/>
    <w:rsid w:val="00F247DA"/>
    <w:rsid w:val="00F24807"/>
    <w:rsid w:val="00F24E75"/>
    <w:rsid w:val="00F2561F"/>
    <w:rsid w:val="00F3143A"/>
    <w:rsid w:val="00F3261D"/>
    <w:rsid w:val="00F37B6A"/>
    <w:rsid w:val="00F41984"/>
    <w:rsid w:val="00F44C78"/>
    <w:rsid w:val="00F47284"/>
    <w:rsid w:val="00F51F00"/>
    <w:rsid w:val="00F5469F"/>
    <w:rsid w:val="00F66571"/>
    <w:rsid w:val="00F73E28"/>
    <w:rsid w:val="00F76FF0"/>
    <w:rsid w:val="00F805B8"/>
    <w:rsid w:val="00F826BE"/>
    <w:rsid w:val="00F82A41"/>
    <w:rsid w:val="00F85DE1"/>
    <w:rsid w:val="00F877CF"/>
    <w:rsid w:val="00F878F4"/>
    <w:rsid w:val="00F90036"/>
    <w:rsid w:val="00F90FCD"/>
    <w:rsid w:val="00F93491"/>
    <w:rsid w:val="00F963F3"/>
    <w:rsid w:val="00FA0801"/>
    <w:rsid w:val="00FA0B72"/>
    <w:rsid w:val="00FA1023"/>
    <w:rsid w:val="00FA3071"/>
    <w:rsid w:val="00FB2413"/>
    <w:rsid w:val="00FB4A25"/>
    <w:rsid w:val="00FB5F36"/>
    <w:rsid w:val="00FB71F3"/>
    <w:rsid w:val="00FC5337"/>
    <w:rsid w:val="00FC6002"/>
    <w:rsid w:val="00FD38DD"/>
    <w:rsid w:val="00FE003B"/>
    <w:rsid w:val="00FE7AB1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B7501"/>
  <w15:chartTrackingRefBased/>
  <w15:docId w15:val="{13AC0E2D-3E27-4EA2-9483-D4D35B3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18E6"/>
  </w:style>
  <w:style w:type="paragraph" w:styleId="BalloonText">
    <w:name w:val="Balloon Text"/>
    <w:basedOn w:val="Normal"/>
    <w:link w:val="BalloonTextChar"/>
    <w:uiPriority w:val="99"/>
    <w:semiHidden/>
    <w:unhideWhenUsed/>
    <w:rsid w:val="009718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9718E6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18E6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paragraph" w:styleId="ListParagraph">
    <w:name w:val="List Paragraph"/>
    <w:basedOn w:val="Normal"/>
    <w:uiPriority w:val="34"/>
    <w:qFormat/>
    <w:rsid w:val="0097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">
    <w:name w:val="kap"/>
    <w:basedOn w:val="Normal"/>
    <w:autoRedefine/>
    <w:uiPriority w:val="99"/>
    <w:rsid w:val="009718E6"/>
    <w:pPr>
      <w:tabs>
        <w:tab w:val="left" w:pos="425"/>
      </w:tabs>
      <w:spacing w:after="120" w:line="276" w:lineRule="auto"/>
      <w:ind w:firstLine="425"/>
      <w:jc w:val="both"/>
    </w:pPr>
    <w:rPr>
      <w:rFonts w:ascii="Times New Roman" w:eastAsia="Calibri" w:hAnsi="Times New Roman" w:cs="Arial"/>
      <w:position w:val="6"/>
      <w:lang w:val="sr-Cyrl-CS"/>
    </w:rPr>
  </w:style>
  <w:style w:type="paragraph" w:customStyle="1" w:styleId="Naslov1">
    <w:name w:val="Naslov1"/>
    <w:basedOn w:val="Normal"/>
    <w:rsid w:val="009718E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CommentReference">
    <w:name w:val="annotation reference"/>
    <w:uiPriority w:val="99"/>
    <w:semiHidden/>
    <w:unhideWhenUsed/>
    <w:rsid w:val="00971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8E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E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E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971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8E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ootnote symbol,Footnote reference number,Footnote Reference Number,BVI fnr,ftref,note TESI,Footnote,Footnote Reference Superscript,SUPERS,(Footnote Reference),EN Footnote Reference,Voetnootverwijzing"/>
    <w:uiPriority w:val="99"/>
    <w:unhideWhenUsed/>
    <w:qFormat/>
    <w:rsid w:val="009718E6"/>
    <w:rPr>
      <w:vertAlign w:val="superscript"/>
    </w:rPr>
  </w:style>
  <w:style w:type="numbering" w:customStyle="1" w:styleId="NoList11">
    <w:name w:val="No List11"/>
    <w:next w:val="NoList"/>
    <w:semiHidden/>
    <w:rsid w:val="009718E6"/>
  </w:style>
  <w:style w:type="character" w:customStyle="1" w:styleId="Heading1Char">
    <w:name w:val="Heading 1 Char"/>
    <w:basedOn w:val="DefaultParagraphFont"/>
    <w:link w:val="Heading1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27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2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27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352709"/>
    <w:pPr>
      <w:spacing w:after="0" w:line="240" w:lineRule="auto"/>
    </w:pPr>
    <w:rPr>
      <w:lang w:val="en-US"/>
    </w:rPr>
  </w:style>
  <w:style w:type="paragraph" w:customStyle="1" w:styleId="yiv6710400093gmail-basic-paragraph">
    <w:name w:val="yiv6710400093gmail-basic-paragraph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yiv6710400093gmail-odluka-zakon">
    <w:name w:val="yiv6710400093gmail-odluka-zakon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ListLabel43">
    <w:name w:val="ListLabel 43"/>
    <w:qFormat/>
    <w:rsid w:val="00C4145F"/>
    <w:rPr>
      <w:rFonts w:cs="Courier New"/>
    </w:rPr>
  </w:style>
  <w:style w:type="paragraph" w:customStyle="1" w:styleId="Odjeljci">
    <w:name w:val="Odjeljci"/>
    <w:qFormat/>
    <w:rsid w:val="00556EFF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F05F74"/>
  </w:style>
  <w:style w:type="numbering" w:customStyle="1" w:styleId="NoList3">
    <w:name w:val="No List3"/>
    <w:next w:val="NoList"/>
    <w:uiPriority w:val="99"/>
    <w:semiHidden/>
    <w:unhideWhenUsed/>
    <w:rsid w:val="00F05F74"/>
  </w:style>
  <w:style w:type="paragraph" w:customStyle="1" w:styleId="Normal1">
    <w:name w:val="Normal1"/>
    <w:basedOn w:val="Normal"/>
    <w:rsid w:val="0049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2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714EC-9C06-4C3A-B7D4-7BCC4EAE6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DEE34-3B11-4459-AC67-E365BF9963FF}"/>
</file>

<file path=customXml/itemProps3.xml><?xml version="1.0" encoding="utf-8"?>
<ds:datastoreItem xmlns:ds="http://schemas.openxmlformats.org/officeDocument/2006/customXml" ds:itemID="{20D76761-5D1D-4E6C-BAE0-2A3A6D3D8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Arandjelovic Ilic</dc:creator>
  <cp:keywords/>
  <dc:description/>
  <cp:lastModifiedBy>Vanja Mihailović</cp:lastModifiedBy>
  <cp:revision>8</cp:revision>
  <cp:lastPrinted>2021-10-19T07:59:00Z</cp:lastPrinted>
  <dcterms:created xsi:type="dcterms:W3CDTF">2023-05-03T10:52:00Z</dcterms:created>
  <dcterms:modified xsi:type="dcterms:W3CDTF">2023-05-04T13:07:00Z</dcterms:modified>
</cp:coreProperties>
</file>